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B75E9E">
        <w:rPr>
          <w:b/>
          <w:sz w:val="28"/>
          <w:szCs w:val="28"/>
        </w:rPr>
        <w:t>8</w:t>
      </w:r>
      <w:r w:rsidR="00D6731E">
        <w:rPr>
          <w:b/>
          <w:sz w:val="28"/>
          <w:szCs w:val="28"/>
        </w:rPr>
        <w:t>5</w:t>
      </w:r>
      <w:r w:rsidR="00B75E9E">
        <w:rPr>
          <w:b/>
          <w:sz w:val="28"/>
          <w:szCs w:val="28"/>
        </w:rPr>
        <w:t>8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4D1DF6">
        <w:rPr>
          <w:rFonts w:eastAsia="MS Mincho"/>
          <w:sz w:val="28"/>
          <w:szCs w:val="28"/>
        </w:rPr>
        <w:t>ию</w:t>
      </w:r>
      <w:r w:rsidR="00B75E9E">
        <w:rPr>
          <w:rFonts w:eastAsia="MS Mincho"/>
          <w:sz w:val="28"/>
          <w:szCs w:val="28"/>
        </w:rPr>
        <w:t>л</w:t>
      </w:r>
      <w:r w:rsidR="004D1DF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F11D7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Симакова Юрия Валерьевича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272BDA">
        <w:rPr>
          <w:rFonts w:ascii="Times New Roman" w:eastAsia="MS Mincho" w:hAnsi="Times New Roman"/>
          <w:sz w:val="28"/>
          <w:szCs w:val="28"/>
        </w:rPr>
        <w:t>=</w:t>
      </w:r>
    </w:p>
    <w:p w:rsidR="00B75E9E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272BDA">
        <w:rPr>
          <w:rFonts w:eastAsia="MS Mincho"/>
          <w:sz w:val="28"/>
          <w:szCs w:val="28"/>
        </w:rPr>
        <w:t>=</w:t>
      </w:r>
      <w:r w:rsidR="00B75E9E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272BDA">
        <w:rPr>
          <w:rFonts w:eastAsia="MS Mincho"/>
          <w:sz w:val="28"/>
          <w:szCs w:val="28"/>
        </w:rPr>
        <w:t>-</w:t>
      </w:r>
      <w:r w:rsidRPr="000D6A75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 xml:space="preserve">, </w:t>
      </w:r>
      <w:r w:rsidR="00D6731E">
        <w:rPr>
          <w:rFonts w:eastAsia="MS Mincho"/>
          <w:sz w:val="28"/>
          <w:szCs w:val="28"/>
        </w:rPr>
        <w:t>Симаков Ю.В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272BDA">
        <w:rPr>
          <w:rFonts w:eastAsia="MS Mincho"/>
          <w:sz w:val="28"/>
          <w:szCs w:val="28"/>
        </w:rPr>
        <w:t>-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 w:rsidR="00272BDA">
        <w:rPr>
          <w:rFonts w:eastAsia="MS Mincho"/>
          <w:sz w:val="28"/>
          <w:szCs w:val="28"/>
        </w:rPr>
        <w:t>--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«</w:t>
      </w:r>
      <w:r w:rsidR="00272BDA">
        <w:rPr>
          <w:rFonts w:eastAsia="MS Mincho"/>
          <w:sz w:val="28"/>
          <w:szCs w:val="28"/>
        </w:rPr>
        <w:t>--</w:t>
      </w:r>
      <w:r w:rsidR="008D3A14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272BDA">
        <w:rPr>
          <w:rFonts w:eastAsia="MS Mincho"/>
          <w:sz w:val="28"/>
          <w:szCs w:val="28"/>
        </w:rPr>
        <w:t>--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</w:t>
      </w:r>
      <w:r w:rsidR="00D6731E">
        <w:rPr>
          <w:rFonts w:eastAsia="MS Mincho"/>
          <w:sz w:val="28"/>
          <w:szCs w:val="28"/>
        </w:rPr>
        <w:t>автомобиля «</w:t>
      </w:r>
      <w:r w:rsidR="00272BDA">
        <w:rPr>
          <w:rFonts w:eastAsia="MS Mincho"/>
          <w:sz w:val="28"/>
          <w:szCs w:val="28"/>
        </w:rPr>
        <w:t>--</w:t>
      </w:r>
      <w:r w:rsidR="00D6731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72BDA">
        <w:rPr>
          <w:rFonts w:eastAsia="MS Mincho"/>
          <w:sz w:val="28"/>
          <w:szCs w:val="28"/>
        </w:rPr>
        <w:t>--</w:t>
      </w:r>
      <w:r w:rsidR="00DF11D7">
        <w:rPr>
          <w:rFonts w:eastAsia="MS Mincho"/>
          <w:sz w:val="28"/>
          <w:szCs w:val="28"/>
        </w:rPr>
        <w:t>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DA7B5F">
        <w:rPr>
          <w:rFonts w:eastAsia="MS Mincho"/>
          <w:sz w:val="28"/>
          <w:szCs w:val="28"/>
        </w:rPr>
        <w:t xml:space="preserve">в зоне действия </w:t>
      </w:r>
      <w:r w:rsidR="00AD1E07">
        <w:rPr>
          <w:rFonts w:eastAsia="MS Mincho"/>
          <w:sz w:val="28"/>
          <w:szCs w:val="28"/>
        </w:rPr>
        <w:t xml:space="preserve">дорожного знака 3.20 «Обгон запрещен,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</w:t>
      </w:r>
      <w:r w:rsidRPr="000D6A75">
        <w:rPr>
          <w:rFonts w:eastAsia="MS Mincho"/>
          <w:sz w:val="28"/>
          <w:szCs w:val="28"/>
        </w:rPr>
        <w:t>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D6731E" w:rsidR="00D6731E">
        <w:rPr>
          <w:rFonts w:eastAsia="MS Mincho"/>
          <w:sz w:val="28"/>
          <w:szCs w:val="28"/>
        </w:rPr>
        <w:t>Симаков Ю.В.</w:t>
      </w:r>
      <w:r w:rsidRPr="00B75E9E" w:rsidR="00B75E9E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обратился с ходатайством о направлении дела об административном правонарушении для рассмотрения по месту жительства. Ходатайство было </w:t>
      </w:r>
      <w:r w:rsidRPr="003D3EF6">
        <w:rPr>
          <w:rFonts w:eastAsia="MS Mincho"/>
          <w:sz w:val="28"/>
          <w:szCs w:val="28"/>
        </w:rPr>
        <w:t xml:space="preserve">удовлетворено </w:t>
      </w:r>
      <w:r w:rsidR="00272BDA">
        <w:rPr>
          <w:rFonts w:eastAsia="MS Mincho"/>
          <w:sz w:val="28"/>
          <w:szCs w:val="28"/>
        </w:rPr>
        <w:t>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D6731E">
        <w:rPr>
          <w:rFonts w:eastAsia="MS Mincho"/>
          <w:sz w:val="28"/>
          <w:szCs w:val="28"/>
        </w:rPr>
        <w:t>7</w:t>
      </w:r>
      <w:r w:rsidRPr="003D3EF6">
        <w:rPr>
          <w:rFonts w:eastAsia="MS Mincho"/>
          <w:sz w:val="28"/>
          <w:szCs w:val="28"/>
        </w:rPr>
        <w:t xml:space="preserve"> </w:t>
      </w:r>
      <w:r w:rsidR="00B75E9E">
        <w:rPr>
          <w:rFonts w:eastAsia="MS Mincho"/>
          <w:sz w:val="28"/>
          <w:szCs w:val="28"/>
        </w:rPr>
        <w:t>Ханты-Мансийского</w:t>
      </w:r>
      <w:r w:rsidR="000D03FA">
        <w:rPr>
          <w:rFonts w:eastAsia="MS Mincho"/>
          <w:sz w:val="28"/>
          <w:szCs w:val="28"/>
        </w:rPr>
        <w:t xml:space="preserve"> судебного района ХМАО-Югры</w:t>
      </w:r>
      <w:r w:rsidRPr="003D3EF6">
        <w:rPr>
          <w:rFonts w:eastAsia="MS Mincho"/>
          <w:sz w:val="28"/>
          <w:szCs w:val="28"/>
        </w:rPr>
        <w:t xml:space="preserve">, в судебный участок № 1 Пыть-Яхского судебного района ХМАО-Югры материалы дела поступили </w:t>
      </w:r>
      <w:r w:rsidR="00272BDA">
        <w:rPr>
          <w:rFonts w:eastAsia="MS Mincho"/>
          <w:sz w:val="28"/>
          <w:szCs w:val="28"/>
        </w:rPr>
        <w:t>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D6731E" w:rsidRPr="00D6731E" w:rsidP="00D6731E">
      <w:pPr>
        <w:ind w:firstLine="708"/>
        <w:jc w:val="both"/>
        <w:rPr>
          <w:rFonts w:eastAsia="MS Mincho"/>
          <w:sz w:val="28"/>
          <w:szCs w:val="28"/>
        </w:rPr>
      </w:pPr>
      <w:r w:rsidRPr="00D6731E">
        <w:rPr>
          <w:rFonts w:eastAsia="MS Mincho"/>
          <w:sz w:val="28"/>
          <w:szCs w:val="28"/>
        </w:rPr>
        <w:t xml:space="preserve">В судебное заседание Симаков Ю.В.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9721CB" w:rsidRPr="009721CB" w:rsidP="00D6731E">
      <w:pPr>
        <w:ind w:firstLine="708"/>
        <w:jc w:val="both"/>
        <w:rPr>
          <w:rFonts w:eastAsia="MS Mincho"/>
          <w:sz w:val="28"/>
          <w:szCs w:val="28"/>
        </w:rPr>
      </w:pPr>
      <w:r w:rsidRPr="00D6731E">
        <w:rPr>
          <w:rFonts w:eastAsia="MS Mincho"/>
          <w:sz w:val="28"/>
          <w:szCs w:val="28"/>
        </w:rPr>
        <w:t>Руководствуясь ч. 2 ст. 25.1 Ко</w:t>
      </w:r>
      <w:r w:rsidRPr="00D6731E">
        <w:rPr>
          <w:rFonts w:eastAsia="MS Mincho"/>
          <w:sz w:val="28"/>
          <w:szCs w:val="28"/>
        </w:rPr>
        <w:t>АП РФ, суд считает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9721CB">
        <w:rPr>
          <w:rFonts w:eastAsia="MS Mincho"/>
          <w:sz w:val="28"/>
          <w:szCs w:val="28"/>
        </w:rPr>
        <w:t>.</w:t>
      </w:r>
      <w:r w:rsidRPr="009721CB">
        <w:rPr>
          <w:rFonts w:eastAsia="MS Mincho"/>
          <w:sz w:val="28"/>
          <w:szCs w:val="28"/>
        </w:rPr>
        <w:tab/>
      </w:r>
    </w:p>
    <w:p w:rsidR="009721CB" w:rsidP="009721CB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F11D7" w:rsidRPr="00DF11D7" w:rsidP="009721CB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пункта 1.3 ПДД РФ,</w:t>
      </w:r>
      <w:r w:rsidRPr="00DF11D7">
        <w:rPr>
          <w:rFonts w:eastAsia="MS Mincho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DF11D7">
        <w:rPr>
          <w:rFonts w:eastAsia="MS Mincho"/>
          <w:sz w:val="28"/>
          <w:szCs w:val="28"/>
        </w:rPr>
        <w:t>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</w:t>
      </w:r>
      <w:r w:rsidRPr="00DF11D7">
        <w:rPr>
          <w:rFonts w:eastAsia="MS Mincho"/>
          <w:sz w:val="28"/>
          <w:szCs w:val="28"/>
        </w:rPr>
        <w:t xml:space="preserve">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</w:t>
      </w:r>
      <w:r w:rsidRPr="00DF11D7">
        <w:rPr>
          <w:rFonts w:eastAsia="MS Mincho"/>
          <w:sz w:val="28"/>
          <w:szCs w:val="28"/>
        </w:rPr>
        <w:t>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</w:t>
      </w:r>
      <w:r w:rsidRPr="00DF11D7">
        <w:rPr>
          <w:rFonts w:eastAsia="MS Mincho"/>
          <w:sz w:val="28"/>
          <w:szCs w:val="28"/>
        </w:rPr>
        <w:t>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DF11D7">
        <w:rPr>
          <w:rFonts w:eastAsia="MS Mincho"/>
          <w:sz w:val="28"/>
          <w:szCs w:val="28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DF11D7">
        <w:rPr>
          <w:rFonts w:eastAsia="MS Mincho"/>
          <w:sz w:val="28"/>
          <w:szCs w:val="28"/>
        </w:rPr>
        <w:t>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D6731E" w:rsidR="00D6731E">
        <w:rPr>
          <w:rFonts w:eastAsia="MS Mincho"/>
          <w:sz w:val="28"/>
          <w:szCs w:val="28"/>
        </w:rPr>
        <w:t>Симаков</w:t>
      </w:r>
      <w:r w:rsidR="00D6731E">
        <w:rPr>
          <w:rFonts w:eastAsia="MS Mincho"/>
          <w:sz w:val="28"/>
          <w:szCs w:val="28"/>
        </w:rPr>
        <w:t>а</w:t>
      </w:r>
      <w:r w:rsidRPr="00D6731E" w:rsidR="00D6731E">
        <w:rPr>
          <w:rFonts w:eastAsia="MS Mincho"/>
          <w:sz w:val="28"/>
          <w:szCs w:val="28"/>
        </w:rPr>
        <w:t xml:space="preserve"> Ю.В</w:t>
      </w:r>
      <w:r w:rsidRPr="00E04DDC" w:rsidR="00E04DDC">
        <w:rPr>
          <w:rFonts w:eastAsia="MS Mincho"/>
          <w:sz w:val="28"/>
          <w:szCs w:val="28"/>
        </w:rPr>
        <w:t>.</w:t>
      </w:r>
      <w:r w:rsidRPr="004F768E" w:rsidR="004F768E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272BDA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272BDA">
        <w:rPr>
          <w:rFonts w:eastAsia="MS Mincho"/>
          <w:sz w:val="28"/>
          <w:szCs w:val="28"/>
        </w:rPr>
        <w:t>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D6731E" w:rsidR="00D6731E">
        <w:rPr>
          <w:rFonts w:eastAsia="MS Mincho"/>
          <w:sz w:val="28"/>
          <w:szCs w:val="28"/>
        </w:rPr>
        <w:t>Симаков</w:t>
      </w:r>
      <w:r w:rsidR="00D6731E">
        <w:rPr>
          <w:rFonts w:eastAsia="MS Mincho"/>
          <w:sz w:val="28"/>
          <w:szCs w:val="28"/>
        </w:rPr>
        <w:t>у</w:t>
      </w:r>
      <w:r w:rsidRPr="00D6731E" w:rsidR="00D6731E">
        <w:rPr>
          <w:rFonts w:eastAsia="MS Mincho"/>
          <w:sz w:val="28"/>
          <w:szCs w:val="28"/>
        </w:rPr>
        <w:t xml:space="preserve"> Ю.В.</w:t>
      </w:r>
      <w:r w:rsidRPr="009721CB" w:rsidR="009721CB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E04DDC" w:rsidP="00EE7BD1">
      <w:pPr>
        <w:ind w:firstLine="708"/>
        <w:jc w:val="both"/>
        <w:rPr>
          <w:rFonts w:eastAsia="MS Mincho"/>
          <w:sz w:val="28"/>
          <w:szCs w:val="28"/>
        </w:rPr>
      </w:pPr>
      <w:r w:rsidRPr="00E04DDC">
        <w:rPr>
          <w:rFonts w:eastAsia="MS Mincho"/>
          <w:sz w:val="28"/>
          <w:szCs w:val="28"/>
        </w:rPr>
        <w:t xml:space="preserve">- схема места совершения административного правонарушения от </w:t>
      </w:r>
      <w:r w:rsidR="00272BDA">
        <w:rPr>
          <w:rFonts w:eastAsia="MS Mincho"/>
          <w:sz w:val="28"/>
          <w:szCs w:val="28"/>
        </w:rPr>
        <w:t>---</w:t>
      </w:r>
      <w:r w:rsidRPr="00E04DDC">
        <w:rPr>
          <w:rFonts w:eastAsia="MS Mincho"/>
          <w:sz w:val="28"/>
          <w:szCs w:val="28"/>
        </w:rPr>
        <w:t xml:space="preserve">, с которой </w:t>
      </w:r>
      <w:r w:rsidRPr="00D6731E" w:rsidR="00D6731E">
        <w:rPr>
          <w:rFonts w:eastAsia="MS Mincho"/>
          <w:sz w:val="28"/>
          <w:szCs w:val="28"/>
        </w:rPr>
        <w:t>Симаков Ю.В.</w:t>
      </w:r>
      <w:r w:rsidRPr="00E04DDC">
        <w:rPr>
          <w:rFonts w:eastAsia="MS Mincho"/>
          <w:sz w:val="28"/>
          <w:szCs w:val="28"/>
        </w:rPr>
        <w:t xml:space="preserve"> ознакомлен, </w:t>
      </w:r>
      <w:r>
        <w:rPr>
          <w:rFonts w:eastAsia="MS Mincho"/>
          <w:sz w:val="28"/>
          <w:szCs w:val="28"/>
        </w:rPr>
        <w:t>указал, что</w:t>
      </w:r>
      <w:r w:rsidR="00D6731E">
        <w:rPr>
          <w:rFonts w:eastAsia="MS Mincho"/>
          <w:sz w:val="28"/>
          <w:szCs w:val="28"/>
        </w:rPr>
        <w:t xml:space="preserve"> </w:t>
      </w:r>
      <w:r w:rsidR="00FD6928">
        <w:rPr>
          <w:rFonts w:eastAsia="MS Mincho"/>
          <w:sz w:val="28"/>
          <w:szCs w:val="28"/>
        </w:rPr>
        <w:t>не</w:t>
      </w:r>
      <w:r>
        <w:rPr>
          <w:rFonts w:eastAsia="MS Mincho"/>
          <w:sz w:val="28"/>
          <w:szCs w:val="28"/>
        </w:rPr>
        <w:t xml:space="preserve"> согласен</w:t>
      </w:r>
      <w:r w:rsidRPr="00E04DDC">
        <w:rPr>
          <w:rFonts w:eastAsia="MS Mincho"/>
          <w:sz w:val="28"/>
          <w:szCs w:val="28"/>
        </w:rPr>
        <w:t>;</w:t>
      </w:r>
    </w:p>
    <w:p w:rsidR="00FD6928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свидетеля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. от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которых следует, что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он выехал на </w:t>
      </w:r>
      <w:r w:rsidRPr="00FD6928">
        <w:rPr>
          <w:rFonts w:eastAsia="MS Mincho"/>
          <w:sz w:val="28"/>
          <w:szCs w:val="28"/>
        </w:rPr>
        <w:t>автомобил</w:t>
      </w:r>
      <w:r>
        <w:rPr>
          <w:rFonts w:eastAsia="MS Mincho"/>
          <w:sz w:val="28"/>
          <w:szCs w:val="28"/>
        </w:rPr>
        <w:t>е</w:t>
      </w:r>
      <w:r w:rsidRPr="00FD6928">
        <w:rPr>
          <w:rFonts w:eastAsia="MS Mincho"/>
          <w:sz w:val="28"/>
          <w:szCs w:val="28"/>
        </w:rPr>
        <w:t xml:space="preserve"> «</w:t>
      </w:r>
      <w:r w:rsidR="00272BDA">
        <w:rPr>
          <w:rFonts w:eastAsia="MS Mincho"/>
          <w:sz w:val="28"/>
          <w:szCs w:val="28"/>
        </w:rPr>
        <w:t>---</w:t>
      </w:r>
      <w:r w:rsidRPr="00FD6928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двигался по направлению в г.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 стороны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</w:t>
      </w:r>
      <w:r w:rsidR="00272BD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км </w:t>
      </w:r>
      <w:r w:rsidR="00272B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его транспортное средство обогнал автомобиль </w:t>
      </w:r>
      <w:r w:rsidRPr="00FD6928">
        <w:rPr>
          <w:rFonts w:eastAsia="MS Mincho"/>
          <w:sz w:val="28"/>
          <w:szCs w:val="28"/>
        </w:rPr>
        <w:t>«</w:t>
      </w:r>
      <w:r w:rsidR="00272BDA">
        <w:rPr>
          <w:rFonts w:eastAsia="MS Mincho"/>
          <w:sz w:val="28"/>
          <w:szCs w:val="28"/>
        </w:rPr>
        <w:t>---</w:t>
      </w:r>
      <w:r w:rsidRPr="00FD692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72BD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</w:t>
      </w:r>
      <w:r w:rsidR="0033040D">
        <w:rPr>
          <w:rFonts w:eastAsia="MS Mincho"/>
          <w:sz w:val="28"/>
          <w:szCs w:val="28"/>
        </w:rPr>
        <w:t>. Он двигался со скоростью примерно 60 км/ч, на обочину не съезжал, указатели поворота не включал, знак 3.20 «Обгон запрещен» он отчетливо видел;</w:t>
      </w:r>
      <w:r>
        <w:rPr>
          <w:rFonts w:eastAsia="MS Mincho"/>
          <w:sz w:val="28"/>
          <w:szCs w:val="28"/>
        </w:rPr>
        <w:t xml:space="preserve"> 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>- рапорт ИДПС</w:t>
      </w:r>
      <w:r w:rsidR="0033040D">
        <w:rPr>
          <w:rFonts w:eastAsia="MS Mincho"/>
          <w:sz w:val="28"/>
          <w:szCs w:val="28"/>
        </w:rPr>
        <w:t xml:space="preserve"> роты № 1 </w:t>
      </w:r>
      <w:r>
        <w:rPr>
          <w:rFonts w:eastAsia="MS Mincho"/>
          <w:sz w:val="28"/>
          <w:szCs w:val="28"/>
        </w:rPr>
        <w:t>О</w:t>
      </w:r>
      <w:r w:rsidR="00E04DDC">
        <w:rPr>
          <w:rFonts w:eastAsia="MS Mincho"/>
          <w:sz w:val="28"/>
          <w:szCs w:val="28"/>
        </w:rPr>
        <w:t>Б</w:t>
      </w:r>
      <w:r w:rsidRPr="009721CB">
        <w:rPr>
          <w:rFonts w:eastAsia="MS Mincho"/>
          <w:sz w:val="28"/>
          <w:szCs w:val="28"/>
        </w:rPr>
        <w:t xml:space="preserve"> ДПС ГИБДД </w:t>
      </w:r>
      <w:r w:rsidR="00E04DDC">
        <w:rPr>
          <w:rFonts w:eastAsia="MS Mincho"/>
          <w:sz w:val="28"/>
          <w:szCs w:val="28"/>
        </w:rPr>
        <w:t>У</w:t>
      </w:r>
      <w:r w:rsidRPr="009721CB">
        <w:rPr>
          <w:rFonts w:eastAsia="MS Mincho"/>
          <w:sz w:val="28"/>
          <w:szCs w:val="28"/>
        </w:rPr>
        <w:t xml:space="preserve">МВД России по </w:t>
      </w:r>
      <w:r w:rsidR="00E04DDC">
        <w:rPr>
          <w:rFonts w:eastAsia="MS Mincho"/>
          <w:sz w:val="28"/>
          <w:szCs w:val="28"/>
        </w:rPr>
        <w:t xml:space="preserve">ХМАО-Югре </w:t>
      </w:r>
      <w:r w:rsidRPr="009721CB">
        <w:rPr>
          <w:rFonts w:eastAsia="MS Mincho"/>
          <w:sz w:val="28"/>
          <w:szCs w:val="28"/>
        </w:rPr>
        <w:t xml:space="preserve">от </w:t>
      </w:r>
      <w:r w:rsidR="00272BDA">
        <w:rPr>
          <w:rFonts w:eastAsia="MS Mincho"/>
          <w:sz w:val="28"/>
          <w:szCs w:val="28"/>
        </w:rPr>
        <w:t>---</w:t>
      </w:r>
      <w:r w:rsidRPr="009721CB">
        <w:rPr>
          <w:rFonts w:eastAsia="MS Mincho"/>
          <w:sz w:val="28"/>
          <w:szCs w:val="28"/>
        </w:rPr>
        <w:t>об обнаружении признаков правонарушения;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 xml:space="preserve">- </w:t>
      </w:r>
      <w:r w:rsidR="00E04DDC">
        <w:rPr>
          <w:rFonts w:eastAsia="MS Mincho"/>
          <w:sz w:val="28"/>
          <w:szCs w:val="28"/>
        </w:rPr>
        <w:t>копия</w:t>
      </w:r>
      <w:r w:rsidRPr="009721CB">
        <w:rPr>
          <w:rFonts w:eastAsia="MS Mincho"/>
          <w:sz w:val="28"/>
          <w:szCs w:val="28"/>
        </w:rPr>
        <w:t xml:space="preserve"> водительск</w:t>
      </w:r>
      <w:r w:rsidR="00E04DDC">
        <w:rPr>
          <w:rFonts w:eastAsia="MS Mincho"/>
          <w:sz w:val="28"/>
          <w:szCs w:val="28"/>
        </w:rPr>
        <w:t>ого</w:t>
      </w:r>
      <w:r w:rsidRPr="009721CB">
        <w:rPr>
          <w:rFonts w:eastAsia="MS Mincho"/>
          <w:sz w:val="28"/>
          <w:szCs w:val="28"/>
        </w:rPr>
        <w:t xml:space="preserve"> удостоверени</w:t>
      </w:r>
      <w:r w:rsidR="00E04DDC">
        <w:rPr>
          <w:rFonts w:eastAsia="MS Mincho"/>
          <w:sz w:val="28"/>
          <w:szCs w:val="28"/>
        </w:rPr>
        <w:t xml:space="preserve">я </w:t>
      </w:r>
      <w:r w:rsidR="00272BDA">
        <w:rPr>
          <w:rFonts w:eastAsia="MS Mincho"/>
          <w:sz w:val="28"/>
          <w:szCs w:val="28"/>
        </w:rPr>
        <w:t>----</w:t>
      </w:r>
      <w:r w:rsidR="00E04DD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имя </w:t>
      </w:r>
      <w:r w:rsidR="00272BDA">
        <w:rPr>
          <w:rFonts w:eastAsia="MS Mincho"/>
          <w:sz w:val="28"/>
          <w:szCs w:val="28"/>
        </w:rPr>
        <w:t>---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средства, из котор</w:t>
      </w:r>
      <w:r w:rsidR="00E04DDC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собственником</w:t>
      </w:r>
      <w:r w:rsidRPr="009721CB">
        <w:t xml:space="preserve"> </w:t>
      </w:r>
      <w:r w:rsidRPr="009721CB">
        <w:rPr>
          <w:rFonts w:eastAsia="MS Mincho"/>
          <w:sz w:val="28"/>
          <w:szCs w:val="28"/>
        </w:rPr>
        <w:t>транспортн</w:t>
      </w:r>
      <w:r>
        <w:rPr>
          <w:rFonts w:eastAsia="MS Mincho"/>
          <w:sz w:val="28"/>
          <w:szCs w:val="28"/>
        </w:rPr>
        <w:t>ого</w:t>
      </w:r>
      <w:r w:rsidRPr="009721CB">
        <w:rPr>
          <w:rFonts w:eastAsia="MS Mincho"/>
          <w:sz w:val="28"/>
          <w:szCs w:val="28"/>
        </w:rPr>
        <w:t xml:space="preserve"> средств</w:t>
      </w:r>
      <w:r>
        <w:rPr>
          <w:rFonts w:eastAsia="MS Mincho"/>
          <w:sz w:val="28"/>
          <w:szCs w:val="28"/>
        </w:rPr>
        <w:t>а</w:t>
      </w:r>
      <w:r w:rsidRPr="009721CB">
        <w:rPr>
          <w:rFonts w:eastAsia="MS Mincho"/>
          <w:sz w:val="28"/>
          <w:szCs w:val="28"/>
        </w:rPr>
        <w:t xml:space="preserve"> </w:t>
      </w:r>
      <w:r w:rsidR="00272BDA">
        <w:rPr>
          <w:rFonts w:eastAsia="MS Mincho"/>
          <w:sz w:val="28"/>
          <w:szCs w:val="28"/>
        </w:rPr>
        <w:t>---</w:t>
      </w:r>
      <w:r w:rsidRPr="0033040D" w:rsidR="0033040D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272BDA">
        <w:rPr>
          <w:rFonts w:eastAsia="MS Mincho"/>
          <w:sz w:val="28"/>
          <w:szCs w:val="28"/>
        </w:rPr>
        <w:t>---</w:t>
      </w:r>
      <w:r w:rsidR="0033040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является </w:t>
      </w:r>
      <w:r w:rsidR="00272BDA">
        <w:rPr>
          <w:rFonts w:eastAsia="MS Mincho"/>
          <w:sz w:val="28"/>
          <w:szCs w:val="28"/>
        </w:rPr>
        <w:t>---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>- проект организации доро</w:t>
      </w:r>
      <w:r w:rsidRPr="009721CB">
        <w:rPr>
          <w:rFonts w:eastAsia="MS Mincho"/>
          <w:sz w:val="28"/>
          <w:szCs w:val="28"/>
        </w:rPr>
        <w:t>жного движения;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33040D" w:rsidR="0033040D">
        <w:rPr>
          <w:rFonts w:eastAsia="MS Mincho"/>
          <w:sz w:val="28"/>
          <w:szCs w:val="28"/>
        </w:rPr>
        <w:t>Симаков Ю.В.</w:t>
      </w:r>
      <w:r w:rsidR="009721C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привлекался</w:t>
      </w:r>
      <w:r w:rsidR="0033040D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</w:t>
      </w:r>
      <w:r w:rsidRPr="000D6A75">
        <w:rPr>
          <w:rFonts w:eastAsia="MS Mincho"/>
          <w:sz w:val="28"/>
          <w:szCs w:val="28"/>
        </w:rPr>
        <w:t>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</w:t>
      </w:r>
      <w:r w:rsidRPr="000D6A75">
        <w:rPr>
          <w:rFonts w:eastAsia="MS Mincho"/>
          <w:sz w:val="28"/>
          <w:szCs w:val="28"/>
        </w:rPr>
        <w:t xml:space="preserve">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</w:t>
      </w:r>
      <w:r w:rsidRPr="001B399E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</w:t>
      </w:r>
      <w:r w:rsidRPr="001B399E">
        <w:rPr>
          <w:rFonts w:eastAsia="MS Mincho"/>
          <w:sz w:val="28"/>
          <w:szCs w:val="28"/>
        </w:rPr>
        <w:t>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>смягчающи</w:t>
      </w:r>
      <w:r w:rsidR="009721CB">
        <w:rPr>
          <w:rFonts w:eastAsia="MS Mincho"/>
          <w:sz w:val="28"/>
          <w:szCs w:val="28"/>
        </w:rPr>
        <w:t>х и отягчающих</w:t>
      </w:r>
      <w:r w:rsidR="004F768E">
        <w:rPr>
          <w:rFonts w:eastAsia="MS Mincho"/>
          <w:sz w:val="28"/>
          <w:szCs w:val="28"/>
        </w:rPr>
        <w:t xml:space="preserve"> административную ответственность, в соответствии со </w:t>
      </w:r>
      <w:r w:rsidR="009721CB">
        <w:rPr>
          <w:rFonts w:eastAsia="MS Mincho"/>
          <w:sz w:val="28"/>
          <w:szCs w:val="28"/>
        </w:rPr>
        <w:t>ст.</w:t>
      </w:r>
      <w:r w:rsidR="004F768E">
        <w:rPr>
          <w:rFonts w:eastAsia="MS Mincho"/>
          <w:sz w:val="28"/>
          <w:szCs w:val="28"/>
        </w:rPr>
        <w:t>ст. 4.2</w:t>
      </w:r>
      <w:r w:rsidR="009721CB">
        <w:rPr>
          <w:rFonts w:eastAsia="MS Mincho"/>
          <w:sz w:val="28"/>
          <w:szCs w:val="28"/>
        </w:rPr>
        <w:t>,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Учитывая характер совершенного административного правонарушения, </w:t>
      </w:r>
      <w:r w:rsidRPr="000D6A75">
        <w:rPr>
          <w:rFonts w:eastAsia="MS Mincho"/>
          <w:sz w:val="28"/>
          <w:szCs w:val="28"/>
        </w:rPr>
        <w:t>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1A00F9">
        <w:rPr>
          <w:rFonts w:eastAsia="MS Mincho"/>
          <w:sz w:val="28"/>
          <w:szCs w:val="28"/>
        </w:rPr>
        <w:t>отсутствие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</w:t>
      </w:r>
      <w:r w:rsidRPr="000D6A75">
        <w:rPr>
          <w:rFonts w:eastAsia="MS Mincho"/>
          <w:sz w:val="28"/>
          <w:szCs w:val="28"/>
        </w:rPr>
        <w:t xml:space="preserve">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33040D" w:rsidR="0033040D">
        <w:rPr>
          <w:rFonts w:eastAsia="MS Mincho"/>
          <w:sz w:val="28"/>
          <w:szCs w:val="28"/>
        </w:rPr>
        <w:t>Симаков</w:t>
      </w:r>
      <w:r w:rsidR="0033040D">
        <w:rPr>
          <w:rFonts w:eastAsia="MS Mincho"/>
          <w:sz w:val="28"/>
          <w:szCs w:val="28"/>
        </w:rPr>
        <w:t>у</w:t>
      </w:r>
      <w:r w:rsidRPr="0033040D" w:rsidR="0033040D">
        <w:rPr>
          <w:rFonts w:eastAsia="MS Mincho"/>
          <w:sz w:val="28"/>
          <w:szCs w:val="28"/>
        </w:rPr>
        <w:t xml:space="preserve"> Ю.В.</w:t>
      </w:r>
      <w:r w:rsidRPr="00E04DDC" w:rsidR="00E04DDC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Руководствуясь ст. ст. 29.9 – 29.11. Кодекса РФ об </w:t>
      </w:r>
      <w:r w:rsidRPr="00F85841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33040D" w:rsidR="0033040D">
        <w:rPr>
          <w:rFonts w:eastAsia="MS Mincho"/>
          <w:sz w:val="28"/>
          <w:szCs w:val="28"/>
        </w:rPr>
        <w:t xml:space="preserve">Симакова Юрия Валерьевича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</w:t>
      </w:r>
      <w:r w:rsidRPr="00F85841">
        <w:rPr>
          <w:rFonts w:eastAsia="MS Mincho"/>
          <w:sz w:val="28"/>
          <w:szCs w:val="28"/>
        </w:rPr>
        <w:t xml:space="preserve">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ИНН 8601010390;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КПП 860101001;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 xml:space="preserve">Р/с: </w:t>
      </w:r>
      <w:r w:rsidRPr="001A00F9">
        <w:rPr>
          <w:rFonts w:eastAsia="MS Mincho"/>
          <w:sz w:val="28"/>
          <w:szCs w:val="28"/>
        </w:rPr>
        <w:t>03100643000000018700;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к/с.: 40102810245370000007;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КБК: 18811601123010001140;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БИК: 007162163;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ОКТМО: 718</w:t>
      </w:r>
      <w:r w:rsidR="00E04DDC">
        <w:rPr>
          <w:rFonts w:eastAsia="MS Mincho"/>
          <w:sz w:val="28"/>
          <w:szCs w:val="28"/>
        </w:rPr>
        <w:t>71</w:t>
      </w:r>
      <w:r w:rsidRPr="001A00F9">
        <w:rPr>
          <w:rFonts w:eastAsia="MS Mincho"/>
          <w:sz w:val="28"/>
          <w:szCs w:val="28"/>
        </w:rPr>
        <w:t>000;</w:t>
      </w:r>
    </w:p>
    <w:p w:rsidR="005F6C80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 xml:space="preserve">УИН: </w:t>
      </w:r>
      <w:r w:rsidR="00272BDA">
        <w:rPr>
          <w:rFonts w:eastAsia="MS Mincho"/>
          <w:sz w:val="28"/>
          <w:szCs w:val="28"/>
        </w:rPr>
        <w:t>---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BDA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D6731E">
      <w:t>0</w:t>
    </w:r>
    <w:r w:rsidR="00B75E9E">
      <w:t>6</w:t>
    </w:r>
    <w:r w:rsidRPr="00CC40AE">
      <w:t>-01-202</w:t>
    </w:r>
    <w:r w:rsidR="00181BDA">
      <w:t>4</w:t>
    </w:r>
    <w:r w:rsidRPr="00CC40AE">
      <w:t>-00</w:t>
    </w:r>
    <w:r w:rsidR="00D6731E">
      <w:t>2827</w:t>
    </w:r>
    <w:r w:rsidRPr="00CC40AE">
      <w:t>-</w:t>
    </w:r>
    <w:r w:rsidR="00D6731E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00F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2BDA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3040D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20A1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7D74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3A14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21CB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75E9E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3939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31E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4DDC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C40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D6928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E811-5180-4B15-8DC2-54FF0DEC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